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0BD" w:rsidRPr="000460BD" w:rsidRDefault="000460BD" w:rsidP="000460BD">
      <w:pPr>
        <w:jc w:val="center"/>
        <w:rPr>
          <w:rFonts w:ascii="나눔바른고딕" w:eastAsia="나눔바른고딕" w:hAnsi="나눔바른고딕"/>
          <w:b/>
          <w:sz w:val="32"/>
          <w:szCs w:val="32"/>
          <w:u w:val="double"/>
        </w:rPr>
      </w:pPr>
      <w:r w:rsidRPr="000460BD">
        <w:rPr>
          <w:rFonts w:ascii="나눔바른고딕" w:eastAsia="나눔바른고딕" w:hAnsi="나눔바른고딕" w:hint="eastAsia"/>
          <w:b/>
          <w:sz w:val="32"/>
          <w:szCs w:val="32"/>
          <w:u w:val="double"/>
        </w:rPr>
        <w:t>채권 매각 관련 개인(신용)정보 제공사실 통지 안내</w:t>
      </w:r>
    </w:p>
    <w:p w:rsidR="000460BD" w:rsidRPr="000460BD" w:rsidRDefault="000460BD" w:rsidP="000460BD">
      <w:pPr>
        <w:rPr>
          <w:rFonts w:ascii="나눔바른고딕" w:eastAsia="나눔바른고딕" w:hAnsi="나눔바른고딕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Default="000460BD" w:rsidP="000460BD">
      <w:pPr>
        <w:spacing w:after="0"/>
        <w:rPr>
          <w:rFonts w:ascii="나눔바른고딕" w:eastAsia="나눔바른고딕" w:hAnsi="나눔바른고딕"/>
          <w:sz w:val="20"/>
          <w:szCs w:val="20"/>
        </w:rPr>
      </w:pPr>
      <w:proofErr w:type="gramStart"/>
      <w:r w:rsidRPr="007F7CDC">
        <w:rPr>
          <w:rFonts w:ascii="나눔바른고딕" w:eastAsia="나눔바른고딕" w:hAnsi="나눔바른고딕" w:hint="eastAsia"/>
          <w:sz w:val="20"/>
          <w:szCs w:val="20"/>
        </w:rPr>
        <w:t>안녕하십니까</w:t>
      </w:r>
      <w:r w:rsidRPr="007F7CDC">
        <w:rPr>
          <w:rFonts w:ascii="나눔바른고딕" w:eastAsia="나눔바른고딕" w:hAnsi="나눔바른고딕"/>
          <w:sz w:val="20"/>
          <w:szCs w:val="20"/>
        </w:rPr>
        <w:t>.</w:t>
      </w:r>
      <w:proofErr w:type="gramEnd"/>
      <w:r w:rsidR="00D5069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HB저축은행을 찾아 주시는 고객님께 진심으로 감사드립니다.</w:t>
      </w:r>
    </w:p>
    <w:p w:rsidR="00D5069C" w:rsidRPr="00D5069C" w:rsidRDefault="00D5069C" w:rsidP="000460BD">
      <w:pPr>
        <w:spacing w:after="0"/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1761B9" w:rsidP="00073D14">
      <w:pPr>
        <w:rPr>
          <w:rFonts w:ascii="나눔바른고딕" w:eastAsia="나눔바른고딕" w:hAnsi="나눔바른고딕"/>
          <w:sz w:val="20"/>
          <w:szCs w:val="20"/>
        </w:rPr>
      </w:pPr>
      <w:r w:rsidRPr="001761B9">
        <w:rPr>
          <w:rFonts w:ascii="나눔바른고딕" w:eastAsia="나눔바른고딕" w:hAnsi="나눔바른고딕" w:hint="eastAsia"/>
          <w:sz w:val="20"/>
          <w:szCs w:val="20"/>
        </w:rPr>
        <w:t>당</w:t>
      </w:r>
      <w:r>
        <w:rPr>
          <w:rFonts w:ascii="나눔바른고딕" w:eastAsia="나눔바른고딕" w:hAnsi="나눔바른고딕" w:hint="eastAsia"/>
          <w:sz w:val="20"/>
          <w:szCs w:val="20"/>
        </w:rPr>
        <w:t>행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(이하, "매도인")</w:t>
      </w:r>
      <w:r>
        <w:rPr>
          <w:rFonts w:ascii="나눔바른고딕" w:eastAsia="나눔바른고딕" w:hAnsi="나눔바른고딕" w:hint="eastAsia"/>
          <w:sz w:val="20"/>
          <w:szCs w:val="20"/>
        </w:rPr>
        <w:t>은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 </w:t>
      </w:r>
      <w:r w:rsidR="00005509">
        <w:rPr>
          <w:rFonts w:ascii="나눔바른고딕" w:eastAsia="나눔바른고딕" w:hAnsi="나눔바른고딕" w:hint="eastAsia"/>
          <w:sz w:val="20"/>
          <w:szCs w:val="20"/>
        </w:rPr>
        <w:t xml:space="preserve">주식회사 </w:t>
      </w:r>
      <w:proofErr w:type="spellStart"/>
      <w:r w:rsidR="00005509">
        <w:rPr>
          <w:rFonts w:ascii="나눔바른고딕" w:eastAsia="나눔바른고딕" w:hAnsi="나눔바른고딕" w:hint="eastAsia"/>
          <w:sz w:val="20"/>
          <w:szCs w:val="20"/>
        </w:rPr>
        <w:t>에이치비캐피탈</w:t>
      </w:r>
      <w:proofErr w:type="spellEnd"/>
      <w:r w:rsidR="00005509">
        <w:rPr>
          <w:rFonts w:ascii="나눔바른고딕" w:eastAsia="나눔바른고딕" w:hAnsi="나눔바른고딕"/>
          <w:sz w:val="20"/>
          <w:szCs w:val="20"/>
        </w:rPr>
        <w:t>(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이하, "매수인이자 양도인") 사이에 체결한 「자산양수도계약」  매도인, 매수인(양도인), </w:t>
      </w:r>
      <w:proofErr w:type="spellStart"/>
      <w:r w:rsidR="00005509">
        <w:rPr>
          <w:rFonts w:ascii="나눔바른고딕" w:eastAsia="나눔바른고딕" w:hAnsi="나눔바른고딕" w:hint="eastAsia"/>
          <w:sz w:val="20"/>
          <w:szCs w:val="20"/>
        </w:rPr>
        <w:t>씨에스씨</w:t>
      </w:r>
      <w:proofErr w:type="spellEnd"/>
      <w:r w:rsidR="00D96B77">
        <w:rPr>
          <w:rFonts w:ascii="나눔바른고딕" w:eastAsia="나눔바른고딕" w:hAnsi="나눔바른고딕" w:hint="eastAsia"/>
          <w:sz w:val="20"/>
          <w:szCs w:val="20"/>
        </w:rPr>
        <w:t>2512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유동화전문 유한회사(이하, "양수인") 사이에 체결한 「자산양수도계약의 양도 및 </w:t>
      </w:r>
      <w:proofErr w:type="spellStart"/>
      <w:r w:rsidRPr="001761B9">
        <w:rPr>
          <w:rFonts w:ascii="나눔바른고딕" w:eastAsia="나눔바른고딕" w:hAnsi="나눔바른고딕" w:hint="eastAsia"/>
          <w:sz w:val="20"/>
          <w:szCs w:val="20"/>
        </w:rPr>
        <w:t>양수계약」에</w:t>
      </w:r>
      <w:proofErr w:type="spellEnd"/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 따라, 귀하에 대해 가지고 있는 채권을 202</w:t>
      </w:r>
      <w:r w:rsidR="001F5279">
        <w:rPr>
          <w:rFonts w:ascii="나눔바른고딕" w:eastAsia="나눔바른고딕" w:hAnsi="나눔바른고딕" w:hint="eastAsia"/>
          <w:sz w:val="20"/>
          <w:szCs w:val="20"/>
        </w:rPr>
        <w:t>5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년 </w:t>
      </w:r>
      <w:r w:rsidR="00D96B77">
        <w:rPr>
          <w:rFonts w:ascii="나눔바른고딕" w:eastAsia="나눔바른고딕" w:hAnsi="나눔바른고딕" w:hint="eastAsia"/>
          <w:sz w:val="20"/>
          <w:szCs w:val="20"/>
        </w:rPr>
        <w:t>12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월 </w:t>
      </w:r>
      <w:r w:rsidR="00005509">
        <w:rPr>
          <w:rFonts w:ascii="나눔바른고딕" w:eastAsia="나눔바른고딕" w:hAnsi="나눔바른고딕"/>
          <w:sz w:val="20"/>
          <w:szCs w:val="20"/>
        </w:rPr>
        <w:t>2</w:t>
      </w:r>
      <w:r w:rsidR="00D96B77">
        <w:rPr>
          <w:rFonts w:ascii="나눔바른고딕" w:eastAsia="나눔바른고딕" w:hAnsi="나눔바른고딕" w:hint="eastAsia"/>
          <w:sz w:val="20"/>
          <w:szCs w:val="20"/>
        </w:rPr>
        <w:t>9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일자로 양도할 예정이며, 「신용정보의 이용 및 보호에 관한 법률」 제32조 제7항 및 동법 시행령 제28조 제12항에 근거하여 고객님의 개인(신용)정보는 양수인(자산관리자 포함)에게 제공될 예정임을 통지합니다.</w:t>
      </w:r>
      <w:bookmarkStart w:id="0" w:name="_GoBack"/>
      <w:bookmarkEnd w:id="0"/>
      <w:r w:rsidRPr="001761B9">
        <w:rPr>
          <w:rFonts w:ascii="나눔바른고딕" w:eastAsia="나눔바른고딕" w:hAnsi="나눔바른고딕" w:hint="eastAsia"/>
          <w:sz w:val="20"/>
          <w:szCs w:val="20"/>
        </w:rPr>
        <w:br/>
        <w:t>매도인이 보유하고 있던 개인(신용)정보는 본 채권양도 이후에도 변동사항 없이 안전하게 보호됨을 알려드립니다.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br/>
        <w:t>(※해당 채권이 양도되더라도 기존 개인회생 또는 신용회복을 정상적으로 수행 중이시라면 현행대로 변제를 해주시면 되며, 고객님의 신용상태 변동없이 채권 이전만으로는 신용평가사의 신용평점에 영향이 없음을 알려드립니다.)</w:t>
      </w: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jc w:val="center"/>
        <w:rPr>
          <w:rFonts w:ascii="나눔바른고딕" w:eastAsia="나눔바른고딕" w:hAnsi="나눔바른고딕" w:cs="맑은 고딕"/>
          <w:sz w:val="20"/>
          <w:szCs w:val="20"/>
        </w:rPr>
      </w:pPr>
      <w:r w:rsidRPr="007F7CDC">
        <w:rPr>
          <w:rFonts w:ascii="나눔바른고딕" w:eastAsia="나눔바른고딕" w:hAnsi="나눔바른고딕" w:cs="맑은 고딕"/>
          <w:sz w:val="20"/>
          <w:szCs w:val="20"/>
        </w:rPr>
        <w:t xml:space="preserve">-   </w:t>
      </w:r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아   </w:t>
      </w:r>
      <w:proofErr w:type="spellStart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>래</w:t>
      </w:r>
      <w:proofErr w:type="spellEnd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   </w:t>
      </w:r>
      <w:r w:rsidRPr="007F7CDC">
        <w:rPr>
          <w:rFonts w:ascii="나눔바른고딕" w:eastAsia="나눔바른고딕" w:hAnsi="나눔바른고딕" w:cs="맑은 고딕"/>
          <w:sz w:val="20"/>
          <w:szCs w:val="20"/>
        </w:rPr>
        <w:t>-</w:t>
      </w: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  <w:r w:rsidRPr="007F7CDC">
        <w:rPr>
          <w:rFonts w:ascii="나눔바른고딕" w:eastAsia="나눔바른고딕" w:hAnsi="나눔바른고딕" w:hint="eastAsia"/>
          <w:sz w:val="20"/>
          <w:szCs w:val="20"/>
        </w:rPr>
        <w:t>제공받는 자 현황</w:t>
      </w:r>
    </w:p>
    <w:tbl>
      <w:tblPr>
        <w:tblStyle w:val="af5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제공받는 회사명</w:t>
            </w:r>
          </w:p>
        </w:tc>
        <w:tc>
          <w:tcPr>
            <w:tcW w:w="6753" w:type="dxa"/>
          </w:tcPr>
          <w:p w:rsidR="000460BD" w:rsidRDefault="00005509" w:rsidP="00AE0810">
            <w:pPr>
              <w:rPr>
                <w:rFonts w:ascii="나눔바른고딕" w:eastAsia="나눔바른고딕" w:hAnsi="나눔바른고딕"/>
                <w:szCs w:val="20"/>
              </w:rPr>
            </w:pPr>
            <w:proofErr w:type="spellStart"/>
            <w:r>
              <w:rPr>
                <w:rFonts w:ascii="나눔바른고딕" w:eastAsia="나눔바른고딕" w:hAnsi="나눔바른고딕" w:hint="eastAsia"/>
                <w:szCs w:val="20"/>
              </w:rPr>
              <w:t>씨에스씨</w:t>
            </w:r>
            <w:proofErr w:type="spellEnd"/>
            <w:r w:rsidR="00D96B77">
              <w:rPr>
                <w:rFonts w:ascii="나눔바른고딕" w:eastAsia="나눔바른고딕" w:hAnsi="나눔바른고딕" w:hint="eastAsia"/>
                <w:szCs w:val="20"/>
              </w:rPr>
              <w:t>2512</w:t>
            </w:r>
            <w:r w:rsidR="001761B9">
              <w:rPr>
                <w:rFonts w:ascii="나눔바른고딕" w:eastAsia="나눔바른고딕" w:hAnsi="나눔바른고딕" w:hint="eastAsia"/>
                <w:szCs w:val="20"/>
              </w:rPr>
              <w:t>유동화전문 유한회사</w:t>
            </w:r>
          </w:p>
          <w:p w:rsidR="001761B9" w:rsidRPr="007F7CDC" w:rsidRDefault="001761B9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 xml:space="preserve">(자산관리자 </w:t>
            </w:r>
            <w:r w:rsidR="00005509">
              <w:rPr>
                <w:rFonts w:ascii="나눔바른고딕" w:eastAsia="나눔바른고딕" w:hAnsi="나눔바른고딕"/>
                <w:szCs w:val="20"/>
              </w:rPr>
              <w:t>㈜</w:t>
            </w:r>
            <w:r w:rsidR="00005509">
              <w:rPr>
                <w:rFonts w:ascii="나눔바른고딕" w:eastAsia="나눔바른고딕" w:hAnsi="나눔바른고딕" w:hint="eastAsia"/>
                <w:szCs w:val="20"/>
              </w:rPr>
              <w:t>SM신용정보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)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주소</w:t>
            </w:r>
          </w:p>
        </w:tc>
        <w:tc>
          <w:tcPr>
            <w:tcW w:w="6753" w:type="dxa"/>
          </w:tcPr>
          <w:p w:rsidR="000460BD" w:rsidRPr="007F7CDC" w:rsidRDefault="00005509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 xml:space="preserve">서울시 도봉구 마들로 </w:t>
            </w:r>
            <w:r>
              <w:rPr>
                <w:rFonts w:ascii="나눔바른고딕" w:eastAsia="나눔바른고딕" w:hAnsi="나눔바른고딕"/>
                <w:szCs w:val="20"/>
              </w:rPr>
              <w:t>760, 502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호(</w:t>
            </w:r>
            <w:proofErr w:type="gramStart"/>
            <w:r>
              <w:rPr>
                <w:rFonts w:ascii="나눔바른고딕" w:eastAsia="나눔바른고딕" w:hAnsi="나눔바른고딕" w:hint="eastAsia"/>
                <w:szCs w:val="20"/>
              </w:rPr>
              <w:t>도봉동,한밭법조타워</w:t>
            </w:r>
            <w:proofErr w:type="gramEnd"/>
            <w:r>
              <w:rPr>
                <w:rFonts w:ascii="나눔바른고딕" w:eastAsia="나눔바른고딕" w:hAnsi="나눔바른고딕" w:hint="eastAsia"/>
                <w:szCs w:val="20"/>
              </w:rPr>
              <w:t>)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연락처</w:t>
            </w:r>
          </w:p>
        </w:tc>
        <w:tc>
          <w:tcPr>
            <w:tcW w:w="6753" w:type="dxa"/>
          </w:tcPr>
          <w:p w:rsidR="000460BD" w:rsidRPr="007F7CDC" w:rsidRDefault="001761B9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(자산관리자)</w:t>
            </w:r>
            <w:r>
              <w:rPr>
                <w:rFonts w:ascii="나눔바른고딕" w:eastAsia="나눔바른고딕" w:hAnsi="나눔바른고딕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02-</w:t>
            </w:r>
            <w:r w:rsidR="00005509">
              <w:rPr>
                <w:rFonts w:ascii="나눔바른고딕" w:eastAsia="나눔바른고딕" w:hAnsi="나눔바른고딕"/>
                <w:szCs w:val="20"/>
              </w:rPr>
              <w:t>3277-9281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제공사유 및 목적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자산양수도 계약에 따른 정보 이전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 xml:space="preserve">제공하는 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개인 및 신용정보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당 행에 제공된 개인정보 및 대출정보 일체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개인정보 :</w:t>
            </w:r>
            <w:proofErr w:type="gramEnd"/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성명,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주민등록번호,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연락처,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주소 등</w:t>
            </w:r>
          </w:p>
          <w:p w:rsidR="000460BD" w:rsidRPr="007F7CDC" w:rsidRDefault="000460BD" w:rsidP="001761B9">
            <w:pPr>
              <w:ind w:left="1249" w:hangingChars="700" w:hanging="1249"/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대출정보</w:t>
            </w:r>
            <w:r w:rsidR="001761B9"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 :</w:t>
            </w:r>
            <w:proofErr w:type="gramEnd"/>
            <w:r w:rsidR="001761B9"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대출일,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계좌번호,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대출금액,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연체금액 및</w:t>
            </w:r>
            <w:r w:rsidR="001761B9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연체정보,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보증내용,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법적조치내역</w:t>
            </w:r>
            <w:r w:rsidR="005E099B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,</w:t>
            </w:r>
            <w:r w:rsidR="005E099B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="005E099B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채무조정정보</w:t>
            </w:r>
            <w:r w:rsidR="00B53F13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="00B53F13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등 관련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정보 일체 등 </w:t>
            </w:r>
          </w:p>
        </w:tc>
      </w:tr>
      <w:tr w:rsidR="005B7511" w:rsidRPr="007F7CDC" w:rsidTr="00AE0810">
        <w:tc>
          <w:tcPr>
            <w:tcW w:w="2263" w:type="dxa"/>
          </w:tcPr>
          <w:p w:rsidR="005B7511" w:rsidRPr="007F7CDC" w:rsidRDefault="005B7511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양수도 일자</w:t>
            </w:r>
          </w:p>
        </w:tc>
        <w:tc>
          <w:tcPr>
            <w:tcW w:w="6753" w:type="dxa"/>
          </w:tcPr>
          <w:p w:rsidR="005B7511" w:rsidRPr="007F7CDC" w:rsidRDefault="005B7511" w:rsidP="0007245D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20</w:t>
            </w:r>
            <w:r w:rsidR="00154F1E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="001F5279">
              <w:rPr>
                <w:rFonts w:ascii="나눔바른고딕" w:eastAsia="나눔바른고딕" w:hAnsi="나눔바른고딕" w:hint="eastAsia"/>
                <w:szCs w:val="20"/>
              </w:rPr>
              <w:t>5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년 </w:t>
            </w:r>
            <w:r w:rsidR="00D96B77">
              <w:rPr>
                <w:rFonts w:ascii="나눔바른고딕" w:eastAsia="나눔바른고딕" w:hAnsi="나눔바른고딕" w:hint="eastAsia"/>
                <w:szCs w:val="20"/>
              </w:rPr>
              <w:t>12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월 </w:t>
            </w:r>
            <w:r w:rsidR="00D96B77">
              <w:rPr>
                <w:rFonts w:ascii="나눔바른고딕" w:eastAsia="나눔바른고딕" w:hAnsi="나눔바른고딕" w:hint="eastAsia"/>
                <w:szCs w:val="20"/>
              </w:rPr>
              <w:t>29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일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보유기간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채무 종결시까지</w:t>
            </w:r>
          </w:p>
        </w:tc>
      </w:tr>
    </w:tbl>
    <w:p w:rsidR="000460BD" w:rsidRPr="007F7CDC" w:rsidRDefault="000460BD" w:rsidP="000460BD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채권양도 관련 내용 및 서류는 담당부서 사무실에 비치되어 있으며 열람이 가능합니다.</w:t>
      </w:r>
      <w:r w:rsidRPr="007F7CDC">
        <w:rPr>
          <w:rFonts w:ascii="나눔바른고딕" w:eastAsia="나눔바른고딕" w:hAnsi="나눔바른고딕"/>
          <w:szCs w:val="20"/>
        </w:rPr>
        <w:t xml:space="preserve"> </w:t>
      </w:r>
    </w:p>
    <w:p w:rsidR="008D2657" w:rsidRPr="00D5069C" w:rsidRDefault="000460BD" w:rsidP="00073D14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문의사항이 있으신 경우 1</w:t>
      </w:r>
      <w:r w:rsidRPr="007F7CDC">
        <w:rPr>
          <w:rFonts w:ascii="나눔바른고딕" w:eastAsia="나눔바른고딕" w:hAnsi="나눔바른고딕"/>
          <w:szCs w:val="20"/>
        </w:rPr>
        <w:t>670-6789</w:t>
      </w:r>
      <w:r w:rsidRPr="007F7CDC">
        <w:rPr>
          <w:rFonts w:ascii="나눔바른고딕" w:eastAsia="나눔바른고딕" w:hAnsi="나눔바른고딕" w:hint="eastAsia"/>
          <w:szCs w:val="20"/>
        </w:rPr>
        <w:t>로 연락 주시기 바랍니다.</w:t>
      </w:r>
    </w:p>
    <w:sectPr w:rsidR="008D2657" w:rsidRPr="00D5069C" w:rsidSect="00073D14">
      <w:headerReference w:type="default" r:id="rId9"/>
      <w:headerReference w:type="first" r:id="rId10"/>
      <w:pgSz w:w="11906" w:h="16838"/>
      <w:pgMar w:top="1701" w:right="1440" w:bottom="1440" w:left="1440" w:header="851" w:footer="992" w:gutter="0"/>
      <w:pgNumType w:start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5B2F" w:rsidRDefault="00265B2F" w:rsidP="00265B2F">
      <w:pPr>
        <w:spacing w:after="0" w:line="240" w:lineRule="auto"/>
      </w:pPr>
      <w:r>
        <w:separator/>
      </w:r>
    </w:p>
  </w:endnote>
  <w:end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5B2F" w:rsidRDefault="00265B2F" w:rsidP="00265B2F">
      <w:pPr>
        <w:spacing w:after="0" w:line="240" w:lineRule="auto"/>
      </w:pPr>
      <w:r>
        <w:separator/>
      </w:r>
    </w:p>
  </w:footnote>
  <w:foot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36463149"/>
      <w:docPartObj>
        <w:docPartGallery w:val="Watermarks"/>
        <w:docPartUnique/>
      </w:docPartObj>
    </w:sdtPr>
    <w:sdtEndPr/>
    <w:sdtContent>
      <w:p w:rsidR="00265B2F" w:rsidRDefault="00822148" w:rsidP="000460BD">
        <w:pPr>
          <w:pStyle w:val="a3"/>
        </w:pPr>
        <w:r>
          <w:rPr>
            <w:rFonts w:hint="eastAsia"/>
            <w:noProof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ragraph">
                <wp:posOffset>-785022</wp:posOffset>
              </wp:positionV>
              <wp:extent cx="7562850" cy="10925175"/>
              <wp:effectExtent l="0" t="0" r="0" b="9525"/>
              <wp:wrapNone/>
              <wp:docPr id="29" name="그림 2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62850" cy="10925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hint="eastAsia"/>
            <w:noProof/>
          </w:rPr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margin">
                <wp:posOffset>2150110</wp:posOffset>
              </wp:positionH>
              <wp:positionV relativeFrom="paragraph">
                <wp:posOffset>9306398</wp:posOffset>
              </wp:positionV>
              <wp:extent cx="1431290" cy="302895"/>
              <wp:effectExtent l="0" t="0" r="0" b="1905"/>
              <wp:wrapNone/>
              <wp:docPr id="30" name="그림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431290" cy="302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1544869"/>
      <w:docPartObj>
        <w:docPartGallery w:val="Watermarks"/>
        <w:docPartUnique/>
      </w:docPartObj>
    </w:sdtPr>
    <w:sdtEndPr/>
    <w:sdtContent>
      <w:p w:rsidR="00D70E1A" w:rsidRDefault="00FD1778">
        <w:pPr>
          <w:pStyle w:val="a3"/>
        </w:pPr>
        <w:r>
          <w:rPr>
            <w:noProof/>
          </w:rPr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-11430</wp:posOffset>
              </wp:positionH>
              <wp:positionV relativeFrom="paragraph">
                <wp:posOffset>-998410</wp:posOffset>
              </wp:positionV>
              <wp:extent cx="7584506" cy="10724775"/>
              <wp:effectExtent l="0" t="0" r="0" b="635"/>
              <wp:wrapNone/>
              <wp:docPr id="3" name="그림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4506" cy="10724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4573BA"/>
    <w:multiLevelType w:val="hybridMultilevel"/>
    <w:tmpl w:val="52782FD4"/>
    <w:lvl w:ilvl="0" w:tplc="50DA2650">
      <w:start w:val="1"/>
      <w:numFmt w:val="bullet"/>
      <w:suff w:val="nothing"/>
      <w:lvlText w:val="※"/>
      <w:lvlJc w:val="left"/>
      <w:pPr>
        <w:ind w:left="0" w:firstLine="0"/>
      </w:pPr>
      <w:rPr>
        <w:rFonts w:ascii="맑은 고딕" w:eastAsia="맑은 고딕" w:hAnsi="맑은 고딕" w:cs="맑은 고딕" w:hint="eastAsia"/>
        <w:color w:val="28323C"/>
        <w:sz w:val="23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B2F"/>
    <w:rsid w:val="00005509"/>
    <w:rsid w:val="000460BD"/>
    <w:rsid w:val="0007245D"/>
    <w:rsid w:val="00073D14"/>
    <w:rsid w:val="000F7394"/>
    <w:rsid w:val="0010204D"/>
    <w:rsid w:val="00154F1E"/>
    <w:rsid w:val="001761B9"/>
    <w:rsid w:val="001A52BF"/>
    <w:rsid w:val="001F5279"/>
    <w:rsid w:val="00237363"/>
    <w:rsid w:val="00242D10"/>
    <w:rsid w:val="00265B2F"/>
    <w:rsid w:val="00271A20"/>
    <w:rsid w:val="002F5D1A"/>
    <w:rsid w:val="00414295"/>
    <w:rsid w:val="004330AB"/>
    <w:rsid w:val="004D7522"/>
    <w:rsid w:val="00552510"/>
    <w:rsid w:val="00585485"/>
    <w:rsid w:val="005A0634"/>
    <w:rsid w:val="005A4329"/>
    <w:rsid w:val="005B7511"/>
    <w:rsid w:val="005E099B"/>
    <w:rsid w:val="00600359"/>
    <w:rsid w:val="00636388"/>
    <w:rsid w:val="00654B3D"/>
    <w:rsid w:val="006F67CB"/>
    <w:rsid w:val="00747C98"/>
    <w:rsid w:val="0078246E"/>
    <w:rsid w:val="007F7CDC"/>
    <w:rsid w:val="00814109"/>
    <w:rsid w:val="00822148"/>
    <w:rsid w:val="008C0F20"/>
    <w:rsid w:val="008D2657"/>
    <w:rsid w:val="00944D79"/>
    <w:rsid w:val="00966937"/>
    <w:rsid w:val="00AD01E5"/>
    <w:rsid w:val="00B53F13"/>
    <w:rsid w:val="00B84737"/>
    <w:rsid w:val="00C1559B"/>
    <w:rsid w:val="00C67489"/>
    <w:rsid w:val="00CB1B1A"/>
    <w:rsid w:val="00CE5FEF"/>
    <w:rsid w:val="00CE61E8"/>
    <w:rsid w:val="00CE71B2"/>
    <w:rsid w:val="00D5069C"/>
    <w:rsid w:val="00D70E1A"/>
    <w:rsid w:val="00D96B6C"/>
    <w:rsid w:val="00D96B77"/>
    <w:rsid w:val="00DA613F"/>
    <w:rsid w:val="00E27C1B"/>
    <w:rsid w:val="00E60B0A"/>
    <w:rsid w:val="00F32FFE"/>
    <w:rsid w:val="00FD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15DA6B83"/>
  <w15:chartTrackingRefBased/>
  <w15:docId w15:val="{26CF6D7C-F763-4734-B410-4063F0B2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0F20"/>
  </w:style>
  <w:style w:type="paragraph" w:styleId="1">
    <w:name w:val="heading 1"/>
    <w:basedOn w:val="a"/>
    <w:next w:val="a"/>
    <w:link w:val="1Char"/>
    <w:uiPriority w:val="9"/>
    <w:qFormat/>
    <w:rsid w:val="008C0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C0F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C0F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C0F2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C0F2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C0F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C0F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C0F2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C0F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65B2F"/>
  </w:style>
  <w:style w:type="paragraph" w:styleId="a4">
    <w:name w:val="footer"/>
    <w:basedOn w:val="a"/>
    <w:link w:val="Char0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65B2F"/>
  </w:style>
  <w:style w:type="character" w:customStyle="1" w:styleId="1Char">
    <w:name w:val="제목 1 Char"/>
    <w:basedOn w:val="a0"/>
    <w:link w:val="1"/>
    <w:uiPriority w:val="9"/>
    <w:rsid w:val="008C0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C0F2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8C0F2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8C0F2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8C0F2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5">
    <w:name w:val="caption"/>
    <w:basedOn w:val="a"/>
    <w:next w:val="a"/>
    <w:uiPriority w:val="35"/>
    <w:semiHidden/>
    <w:unhideWhenUsed/>
    <w:qFormat/>
    <w:rsid w:val="008C0F2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8C0F2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1">
    <w:name w:val="제목 Char"/>
    <w:basedOn w:val="a0"/>
    <w:link w:val="a6"/>
    <w:uiPriority w:val="10"/>
    <w:rsid w:val="008C0F2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7">
    <w:name w:val="Subtitle"/>
    <w:basedOn w:val="a"/>
    <w:next w:val="a"/>
    <w:link w:val="Char2"/>
    <w:uiPriority w:val="11"/>
    <w:qFormat/>
    <w:rsid w:val="008C0F2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2">
    <w:name w:val="부제 Char"/>
    <w:basedOn w:val="a0"/>
    <w:link w:val="a7"/>
    <w:uiPriority w:val="11"/>
    <w:rsid w:val="008C0F20"/>
    <w:rPr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8C0F20"/>
    <w:rPr>
      <w:b/>
      <w:bCs/>
      <w:color w:val="auto"/>
    </w:rPr>
  </w:style>
  <w:style w:type="character" w:styleId="a9">
    <w:name w:val="Emphasis"/>
    <w:basedOn w:val="a0"/>
    <w:uiPriority w:val="20"/>
    <w:qFormat/>
    <w:rsid w:val="008C0F20"/>
    <w:rPr>
      <w:i/>
      <w:iCs/>
      <w:color w:val="auto"/>
    </w:rPr>
  </w:style>
  <w:style w:type="paragraph" w:styleId="aa">
    <w:name w:val="No Spacing"/>
    <w:link w:val="Char3"/>
    <w:uiPriority w:val="1"/>
    <w:qFormat/>
    <w:rsid w:val="008C0F20"/>
    <w:pPr>
      <w:spacing w:after="0" w:line="240" w:lineRule="auto"/>
    </w:pPr>
  </w:style>
  <w:style w:type="paragraph" w:styleId="ab">
    <w:name w:val="Quote"/>
    <w:basedOn w:val="a"/>
    <w:next w:val="a"/>
    <w:link w:val="Char4"/>
    <w:uiPriority w:val="29"/>
    <w:qFormat/>
    <w:rsid w:val="008C0F2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4">
    <w:name w:val="인용 Char"/>
    <w:basedOn w:val="a0"/>
    <w:link w:val="ab"/>
    <w:uiPriority w:val="29"/>
    <w:rsid w:val="008C0F20"/>
    <w:rPr>
      <w:i/>
      <w:iCs/>
      <w:color w:val="404040" w:themeColor="text1" w:themeTint="BF"/>
    </w:rPr>
  </w:style>
  <w:style w:type="paragraph" w:styleId="ac">
    <w:name w:val="Intense Quote"/>
    <w:basedOn w:val="a"/>
    <w:next w:val="a"/>
    <w:link w:val="Char5"/>
    <w:uiPriority w:val="30"/>
    <w:qFormat/>
    <w:rsid w:val="008C0F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5">
    <w:name w:val="강한 인용 Char"/>
    <w:basedOn w:val="a0"/>
    <w:link w:val="ac"/>
    <w:uiPriority w:val="30"/>
    <w:rsid w:val="008C0F20"/>
    <w:rPr>
      <w:i/>
      <w:iCs/>
      <w:color w:val="4472C4" w:themeColor="accent1"/>
    </w:rPr>
  </w:style>
  <w:style w:type="character" w:styleId="ad">
    <w:name w:val="Subtle Emphasis"/>
    <w:basedOn w:val="a0"/>
    <w:uiPriority w:val="19"/>
    <w:qFormat/>
    <w:rsid w:val="008C0F20"/>
    <w:rPr>
      <w:i/>
      <w:iCs/>
      <w:color w:val="404040" w:themeColor="text1" w:themeTint="BF"/>
    </w:rPr>
  </w:style>
  <w:style w:type="character" w:styleId="ae">
    <w:name w:val="Intense Emphasis"/>
    <w:basedOn w:val="a0"/>
    <w:uiPriority w:val="21"/>
    <w:qFormat/>
    <w:rsid w:val="008C0F20"/>
    <w:rPr>
      <w:i/>
      <w:iCs/>
      <w:color w:val="4472C4" w:themeColor="accent1"/>
    </w:rPr>
  </w:style>
  <w:style w:type="character" w:styleId="af">
    <w:name w:val="Subtle Reference"/>
    <w:basedOn w:val="a0"/>
    <w:uiPriority w:val="31"/>
    <w:qFormat/>
    <w:rsid w:val="008C0F20"/>
    <w:rPr>
      <w:smallCaps/>
      <w:color w:val="404040" w:themeColor="text1" w:themeTint="BF"/>
    </w:rPr>
  </w:style>
  <w:style w:type="character" w:styleId="af0">
    <w:name w:val="Intense Reference"/>
    <w:basedOn w:val="a0"/>
    <w:uiPriority w:val="32"/>
    <w:qFormat/>
    <w:rsid w:val="008C0F20"/>
    <w:rPr>
      <w:b/>
      <w:bCs/>
      <w:smallCaps/>
      <w:color w:val="4472C4" w:themeColor="accent1"/>
      <w:spacing w:val="5"/>
    </w:rPr>
  </w:style>
  <w:style w:type="character" w:styleId="af1">
    <w:name w:val="Book Title"/>
    <w:basedOn w:val="a0"/>
    <w:uiPriority w:val="33"/>
    <w:qFormat/>
    <w:rsid w:val="008C0F20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8C0F20"/>
    <w:pPr>
      <w:outlineLvl w:val="9"/>
    </w:pPr>
  </w:style>
  <w:style w:type="character" w:customStyle="1" w:styleId="Char3">
    <w:name w:val="간격 없음 Char"/>
    <w:basedOn w:val="a0"/>
    <w:link w:val="aa"/>
    <w:uiPriority w:val="1"/>
    <w:rsid w:val="00073D14"/>
  </w:style>
  <w:style w:type="paragraph" w:styleId="af2">
    <w:name w:val="Revision"/>
    <w:hidden/>
    <w:uiPriority w:val="99"/>
    <w:semiHidden/>
    <w:rsid w:val="000F7394"/>
    <w:pPr>
      <w:spacing w:after="0" w:line="240" w:lineRule="auto"/>
    </w:pPr>
  </w:style>
  <w:style w:type="paragraph" w:styleId="af3">
    <w:name w:val="Balloon Text"/>
    <w:basedOn w:val="a"/>
    <w:link w:val="Char6"/>
    <w:uiPriority w:val="99"/>
    <w:semiHidden/>
    <w:unhideWhenUsed/>
    <w:rsid w:val="000F739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6">
    <w:name w:val="풍선 도움말 텍스트 Char"/>
    <w:basedOn w:val="a0"/>
    <w:link w:val="af3"/>
    <w:uiPriority w:val="99"/>
    <w:semiHidden/>
    <w:rsid w:val="000F7394"/>
    <w:rPr>
      <w:rFonts w:asciiTheme="majorHAnsi" w:eastAsiaTheme="majorEastAsia" w:hAnsiTheme="majorHAnsi" w:cstheme="majorBidi"/>
      <w:sz w:val="18"/>
      <w:szCs w:val="18"/>
    </w:rPr>
  </w:style>
  <w:style w:type="paragraph" w:styleId="af4">
    <w:name w:val="List Paragraph"/>
    <w:basedOn w:val="a"/>
    <w:uiPriority w:val="34"/>
    <w:qFormat/>
    <w:rsid w:val="000460BD"/>
    <w:pPr>
      <w:widowControl w:val="0"/>
      <w:wordWrap w:val="0"/>
      <w:autoSpaceDE w:val="0"/>
      <w:autoSpaceDN w:val="0"/>
      <w:ind w:leftChars="400" w:left="800"/>
      <w:jc w:val="both"/>
    </w:pPr>
    <w:rPr>
      <w:kern w:val="2"/>
      <w:sz w:val="20"/>
    </w:rPr>
  </w:style>
  <w:style w:type="table" w:styleId="af5">
    <w:name w:val="Table Grid"/>
    <w:basedOn w:val="a1"/>
    <w:uiPriority w:val="39"/>
    <w:rsid w:val="000460BD"/>
    <w:pPr>
      <w:spacing w:after="0" w:line="240" w:lineRule="auto"/>
      <w:jc w:val="both"/>
    </w:pPr>
    <w:rPr>
      <w:kern w:val="2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222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워드테마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D6090C1-F6BC-4816-A5BE-8B11FB4FE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HBBANK</cp:lastModifiedBy>
  <cp:revision>3</cp:revision>
  <cp:lastPrinted>2022-11-24T01:07:00Z</cp:lastPrinted>
  <dcterms:created xsi:type="dcterms:W3CDTF">2025-06-26T00:47:00Z</dcterms:created>
  <dcterms:modified xsi:type="dcterms:W3CDTF">2025-12-29T04:10:00Z</dcterms:modified>
</cp:coreProperties>
</file>